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899" w:rsidRDefault="00EF4899" w:rsidP="00EF4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85E" w:rsidRPr="00193405" w:rsidRDefault="00247E31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6390001" cy="9363075"/>
            <wp:effectExtent l="0" t="0" r="0" b="0"/>
            <wp:docPr id="1" name="Рисунок 1" descr="C:\Users\Admin\Desktop\меню\Положение о поря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36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3585E" w:rsidRPr="00193405">
        <w:rPr>
          <w:rFonts w:ascii="Times New Roman" w:hAnsi="Times New Roman" w:cs="Times New Roman"/>
          <w:sz w:val="26"/>
          <w:szCs w:val="26"/>
        </w:rPr>
        <w:lastRenderedPageBreak/>
        <w:t>-участие в педагогических семинарах, совещаниях по вопросам теоретических основ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профессионального мастерства, психолого-педагогическим аспектам учебно-воспитательного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процесса, проблемам образовательных и коммуникационных инноваций,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участие в работе педагогических чтений, педагогических советов,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участие в работе предметных методических объединений, методического совета,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самообразование педагогов и непедагогических работников, участие в работе по обобщению,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распространению и внедрению передового педагогического опыта.</w:t>
      </w:r>
    </w:p>
    <w:p w:rsidR="00EF4899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585E" w:rsidRPr="00193405" w:rsidRDefault="0003585E" w:rsidP="00EF48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3405">
        <w:rPr>
          <w:rFonts w:ascii="Times New Roman" w:hAnsi="Times New Roman" w:cs="Times New Roman"/>
          <w:b/>
          <w:sz w:val="26"/>
          <w:szCs w:val="26"/>
        </w:rPr>
        <w:t>2.Характеристика форм повышения квалификации</w:t>
      </w:r>
    </w:p>
    <w:p w:rsidR="00EF4899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2.1. Внешние формы повышения квалификации: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93405">
        <w:rPr>
          <w:rFonts w:ascii="Times New Roman" w:hAnsi="Times New Roman" w:cs="Times New Roman"/>
          <w:sz w:val="26"/>
          <w:szCs w:val="26"/>
        </w:rPr>
        <w:t xml:space="preserve">-  </w:t>
      </w:r>
      <w:r w:rsidR="0003585E" w:rsidRPr="00193405">
        <w:rPr>
          <w:rFonts w:ascii="Times New Roman" w:hAnsi="Times New Roman" w:cs="Times New Roman"/>
          <w:sz w:val="26"/>
          <w:szCs w:val="26"/>
        </w:rPr>
        <w:t>повышение квалификации специалистов проводится в Институте повышения квалификации,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факультетах повышения квалификации, учебном центре (ГАОУ ДПО «Институт развития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образования Республики Татарстан», ФГАУО ВПО «Казанский (Приволжский) федеральный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университет», ФГБОУ ВПО «</w:t>
      </w:r>
      <w:proofErr w:type="spellStart"/>
      <w:r w:rsidR="0003585E" w:rsidRPr="00193405">
        <w:rPr>
          <w:rFonts w:ascii="Times New Roman" w:hAnsi="Times New Roman" w:cs="Times New Roman"/>
          <w:sz w:val="26"/>
          <w:szCs w:val="26"/>
        </w:rPr>
        <w:t>Набережночелнинский</w:t>
      </w:r>
      <w:proofErr w:type="spellEnd"/>
      <w:r w:rsidR="0003585E" w:rsidRPr="00193405">
        <w:rPr>
          <w:rFonts w:ascii="Times New Roman" w:hAnsi="Times New Roman" w:cs="Times New Roman"/>
          <w:sz w:val="26"/>
          <w:szCs w:val="26"/>
        </w:rPr>
        <w:t xml:space="preserve"> институт социально-педагогических</w:t>
      </w:r>
      <w:proofErr w:type="gramEnd"/>
    </w:p>
    <w:p w:rsidR="00EF4899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технологий и ресурсов»).</w:t>
      </w:r>
    </w:p>
    <w:p w:rsidR="00EF4899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2.</w:t>
      </w:r>
      <w:r w:rsidR="0003585E" w:rsidRPr="00193405">
        <w:rPr>
          <w:rFonts w:ascii="Times New Roman" w:hAnsi="Times New Roman" w:cs="Times New Roman"/>
          <w:sz w:val="26"/>
          <w:szCs w:val="26"/>
        </w:rPr>
        <w:t>2</w:t>
      </w:r>
      <w:r w:rsidRPr="00193405">
        <w:rPr>
          <w:rFonts w:ascii="Times New Roman" w:hAnsi="Times New Roman" w:cs="Times New Roman"/>
          <w:sz w:val="26"/>
          <w:szCs w:val="26"/>
        </w:rPr>
        <w:t>. П</w:t>
      </w:r>
      <w:r w:rsidR="0003585E" w:rsidRPr="00193405">
        <w:rPr>
          <w:rFonts w:ascii="Times New Roman" w:hAnsi="Times New Roman" w:cs="Times New Roman"/>
          <w:sz w:val="26"/>
          <w:szCs w:val="26"/>
        </w:rPr>
        <w:t>овышения квалификации проводится по мере необходимости, но не реже одного раза в 3 года в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течение всей трудовой деятельности работника.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Обучение осуществляется на основе договоров, заключаемых с учреждениями повышения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квалификации.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Повышение квалификации проводится: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с отрывом от основной работы,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без отрыва от работы‚</w:t>
      </w:r>
    </w:p>
    <w:p w:rsidR="00EF4899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с частичным отрывом от работы.</w:t>
      </w:r>
    </w:p>
    <w:p w:rsidR="00EF4899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Повышение квалификации включает в себя следующие виды обучения:</w:t>
      </w:r>
    </w:p>
    <w:p w:rsidR="00EF4899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краткосрочные курсы (</w:t>
      </w:r>
      <w:r w:rsidRPr="00193405">
        <w:rPr>
          <w:rFonts w:ascii="Times New Roman" w:hAnsi="Times New Roman" w:cs="Times New Roman"/>
          <w:sz w:val="26"/>
          <w:szCs w:val="26"/>
        </w:rPr>
        <w:t>от 64 часов</w:t>
      </w:r>
      <w:r w:rsidR="0003585E" w:rsidRPr="00193405">
        <w:rPr>
          <w:rFonts w:ascii="Times New Roman" w:hAnsi="Times New Roman" w:cs="Times New Roman"/>
          <w:sz w:val="26"/>
          <w:szCs w:val="26"/>
        </w:rPr>
        <w:t>),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тематические проблемные семинары (от 72 - до 100 часов),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длительные курсы (свыше 100 часов),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стажировка (формирование и закрепление на практике профессиональных умений и навыков,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полученных в результате теоретической подготовки).</w:t>
      </w:r>
    </w:p>
    <w:p w:rsidR="00EF4899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Слушатели профессиональной подготовки направляются на учебу директором, направление на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курсы оформляется приказом по УО и является обязательным для всех педагогических и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непедагогических работников.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Слушателю на время учебы сохраняется заработная плата.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По окончании обучения слушатель получает документ, копию которого сдает заместителю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директора по учебной работе и секретарю (секретарю-делопроизводителю) в личное дело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педагога.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Преподаватель, прошедший повышение квалификации, на основе полученных новых знаний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готовит выступление перед коллегами на семинаре.</w:t>
      </w:r>
    </w:p>
    <w:p w:rsidR="00EF4899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2.2. Внутренняя форма повышения квалификации - это непрерывная форма обучения,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проводимая на базе в соответствии с планом методической работы‚ утвержденном директором.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lastRenderedPageBreak/>
        <w:t>2.3. Повышение педагогического мастерства осуществляется по направлениям: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 xml:space="preserve">подготовка молодых преподавателей, находящихся в стадии </w:t>
      </w:r>
      <w:r w:rsidRPr="00193405">
        <w:rPr>
          <w:rFonts w:ascii="Times New Roman" w:hAnsi="Times New Roman" w:cs="Times New Roman"/>
          <w:sz w:val="26"/>
          <w:szCs w:val="26"/>
        </w:rPr>
        <w:t xml:space="preserve"> п</w:t>
      </w:r>
      <w:r w:rsidR="0003585E" w:rsidRPr="00193405">
        <w:rPr>
          <w:rFonts w:ascii="Times New Roman" w:hAnsi="Times New Roman" w:cs="Times New Roman"/>
          <w:sz w:val="26"/>
          <w:szCs w:val="26"/>
        </w:rPr>
        <w:t>рофессионального становления,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адаптации молодого педагога, изучение и освоение специфики работы‚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подготовка преподавателей специальных дисциплин, не имеющих базового педагогического</w:t>
      </w:r>
      <w:r w:rsidRPr="00193405">
        <w:rPr>
          <w:rFonts w:ascii="Times New Roman" w:hAnsi="Times New Roman" w:cs="Times New Roman"/>
          <w:sz w:val="26"/>
          <w:szCs w:val="26"/>
        </w:rPr>
        <w:t xml:space="preserve">  о</w:t>
      </w:r>
      <w:r w:rsidR="0003585E" w:rsidRPr="00193405">
        <w:rPr>
          <w:rFonts w:ascii="Times New Roman" w:hAnsi="Times New Roman" w:cs="Times New Roman"/>
          <w:sz w:val="26"/>
          <w:szCs w:val="26"/>
        </w:rPr>
        <w:t>бразования, расширение возможности деятельности преподавателя на основе педагогической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науки,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подготовка всех преподавателей, изучение новых образовательных технологий,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коммуникационных технологий, знакомство с достижениями российской и зарубежной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педагогической науки,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обобщение, распространение и внедрение опыта работы лучших преподавателей.</w:t>
      </w:r>
    </w:p>
    <w:p w:rsidR="00EF4899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«Школа педагогического мастерства» работает в очном и дистанционном режиме: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практико-ориентированные семинары по внедрению педагогических инноваций,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 xml:space="preserve">педагогические чтения, направленные на совершенствование </w:t>
      </w:r>
      <w:r w:rsidRPr="00193405">
        <w:rPr>
          <w:rFonts w:ascii="Times New Roman" w:hAnsi="Times New Roman" w:cs="Times New Roman"/>
          <w:sz w:val="26"/>
          <w:szCs w:val="26"/>
        </w:rPr>
        <w:t>учебно-воспитательного процесса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проводится в различных формах: лекции, семинары, «круглые столы», дискуссии, научно-практические конференции и пр. с обязательным приглашением специалистов по тематике чтений,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тематические заседания метод</w:t>
      </w:r>
      <w:r w:rsidRPr="00193405">
        <w:rPr>
          <w:rFonts w:ascii="Times New Roman" w:hAnsi="Times New Roman" w:cs="Times New Roman"/>
          <w:sz w:val="26"/>
          <w:szCs w:val="26"/>
        </w:rPr>
        <w:t xml:space="preserve">ических предметных объединений, направленные на </w:t>
      </w:r>
      <w:proofErr w:type="gramStart"/>
      <w:r w:rsidRPr="00193405">
        <w:rPr>
          <w:rFonts w:ascii="Times New Roman" w:hAnsi="Times New Roman" w:cs="Times New Roman"/>
          <w:sz w:val="26"/>
          <w:szCs w:val="26"/>
        </w:rPr>
        <w:t>практическое</w:t>
      </w:r>
      <w:proofErr w:type="gramEnd"/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применение педагогических инноваций с учетом специфики конкретной специальности,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 - </w:t>
      </w:r>
      <w:r w:rsidR="0003585E" w:rsidRPr="00193405">
        <w:rPr>
          <w:rFonts w:ascii="Times New Roman" w:hAnsi="Times New Roman" w:cs="Times New Roman"/>
          <w:sz w:val="26"/>
          <w:szCs w:val="26"/>
        </w:rPr>
        <w:t xml:space="preserve">система </w:t>
      </w:r>
      <w:proofErr w:type="spellStart"/>
      <w:r w:rsidR="0003585E" w:rsidRPr="00193405">
        <w:rPr>
          <w:rFonts w:ascii="Times New Roman" w:hAnsi="Times New Roman" w:cs="Times New Roman"/>
          <w:sz w:val="26"/>
          <w:szCs w:val="26"/>
        </w:rPr>
        <w:t>взаимопосещеннй</w:t>
      </w:r>
      <w:proofErr w:type="spellEnd"/>
      <w:r w:rsidR="0003585E" w:rsidRPr="00193405">
        <w:rPr>
          <w:rFonts w:ascii="Times New Roman" w:hAnsi="Times New Roman" w:cs="Times New Roman"/>
          <w:sz w:val="26"/>
          <w:szCs w:val="26"/>
        </w:rPr>
        <w:t xml:space="preserve"> занятий, как форма обмена опытом работы среди преподавателей,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 xml:space="preserve">- </w:t>
      </w:r>
      <w:r w:rsidR="0003585E" w:rsidRPr="00193405">
        <w:rPr>
          <w:rFonts w:ascii="Times New Roman" w:hAnsi="Times New Roman" w:cs="Times New Roman"/>
          <w:sz w:val="26"/>
          <w:szCs w:val="26"/>
        </w:rPr>
        <w:t>самообразование, как форма повышения квалификации преподавателей, заинтересованных в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совершенствовании своих профессионально значимых качеств,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система самообразования строится на основе индивидуально разработанных преподавателем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 xml:space="preserve">планов, в </w:t>
      </w:r>
      <w:r w:rsidR="00EF4899" w:rsidRPr="00193405">
        <w:rPr>
          <w:rFonts w:ascii="Times New Roman" w:hAnsi="Times New Roman" w:cs="Times New Roman"/>
          <w:sz w:val="26"/>
          <w:szCs w:val="26"/>
        </w:rPr>
        <w:t>которых учитываются учебно-метод</w:t>
      </w:r>
      <w:r w:rsidRPr="00193405">
        <w:rPr>
          <w:rFonts w:ascii="Times New Roman" w:hAnsi="Times New Roman" w:cs="Times New Roman"/>
          <w:sz w:val="26"/>
          <w:szCs w:val="26"/>
        </w:rPr>
        <w:t>ическая цель и основные задачи, стоящие перед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коллективом.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2.4. Повышение квалификации при системе внутренней формы профессионального роста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проводится без отрыва от работы.</w:t>
      </w: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По кажд</w:t>
      </w:r>
      <w:r w:rsidR="0003585E" w:rsidRPr="00193405">
        <w:rPr>
          <w:rFonts w:ascii="Times New Roman" w:hAnsi="Times New Roman" w:cs="Times New Roman"/>
          <w:sz w:val="26"/>
          <w:szCs w:val="26"/>
        </w:rPr>
        <w:t>ому виду внутренних семинаров в начале учебного года формируются творческие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группы. Утверждаются списки преподавателей, для которых посещение занятий является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обязательным. Участие преподавателей во всех видах повышения квалификации учитывается во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время проведения государственной аттестации при присвоении квалификационной категории и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при определении разряда оплаты труда.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585E" w:rsidRPr="00193405" w:rsidRDefault="00EF4899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2.5. Профессиональная перепод</w:t>
      </w:r>
      <w:r w:rsidR="0003585E" w:rsidRPr="00193405">
        <w:rPr>
          <w:rFonts w:ascii="Times New Roman" w:hAnsi="Times New Roman" w:cs="Times New Roman"/>
          <w:sz w:val="26"/>
          <w:szCs w:val="26"/>
        </w:rPr>
        <w:t>готовка - получение работниками дополнительных знаний,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навыков, необходимых для выполнения новых видов профессиональной деятельности.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Профессиональная переподготовка необходима либо для совершенствования своего</w:t>
      </w:r>
      <w:r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="0003585E" w:rsidRPr="00193405">
        <w:rPr>
          <w:rFonts w:ascii="Times New Roman" w:hAnsi="Times New Roman" w:cs="Times New Roman"/>
          <w:sz w:val="26"/>
          <w:szCs w:val="26"/>
        </w:rPr>
        <w:t>профессионального мастерства, либо для освоения новой профессии с учетом потребности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образовательной организации. Профессиональная переподготовка специалистов осуществляется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только образовательными учреждениями повышения квалификации и соответствующими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 xml:space="preserve">подразделениями учреждений высшего и среднего профессионального образования и является 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обязательной </w:t>
      </w:r>
      <w:r w:rsidRPr="00193405">
        <w:rPr>
          <w:rFonts w:ascii="Times New Roman" w:hAnsi="Times New Roman" w:cs="Times New Roman"/>
          <w:sz w:val="26"/>
          <w:szCs w:val="26"/>
        </w:rPr>
        <w:t>для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</w:t>
      </w:r>
      <w:r w:rsidRPr="00193405">
        <w:rPr>
          <w:rFonts w:ascii="Times New Roman" w:hAnsi="Times New Roman" w:cs="Times New Roman"/>
          <w:sz w:val="26"/>
          <w:szCs w:val="26"/>
        </w:rPr>
        <w:t>всех педагогических работников Учреждения, не имеющих специального дефектологического</w:t>
      </w:r>
      <w:r w:rsidR="00EF4899" w:rsidRPr="00193405">
        <w:rPr>
          <w:rFonts w:ascii="Times New Roman" w:hAnsi="Times New Roman" w:cs="Times New Roman"/>
          <w:sz w:val="26"/>
          <w:szCs w:val="26"/>
        </w:rPr>
        <w:t xml:space="preserve">  </w:t>
      </w:r>
      <w:r w:rsidRPr="00193405">
        <w:rPr>
          <w:rFonts w:ascii="Times New Roman" w:hAnsi="Times New Roman" w:cs="Times New Roman"/>
          <w:sz w:val="26"/>
          <w:szCs w:val="26"/>
        </w:rPr>
        <w:t>образования.</w:t>
      </w: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585E" w:rsidRPr="00193405" w:rsidRDefault="0003585E" w:rsidP="00EF48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3405"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срок.</w:t>
      </w:r>
    </w:p>
    <w:sectPr w:rsidR="0003585E" w:rsidRPr="00193405" w:rsidSect="001934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FD5" w:rsidRDefault="00863FD5" w:rsidP="00193405">
      <w:pPr>
        <w:spacing w:after="0" w:line="240" w:lineRule="auto"/>
      </w:pPr>
      <w:r>
        <w:separator/>
      </w:r>
    </w:p>
  </w:endnote>
  <w:endnote w:type="continuationSeparator" w:id="0">
    <w:p w:rsidR="00863FD5" w:rsidRDefault="00863FD5" w:rsidP="0019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05" w:rsidRDefault="001934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823891"/>
      <w:docPartObj>
        <w:docPartGallery w:val="Page Numbers (Bottom of Page)"/>
        <w:docPartUnique/>
      </w:docPartObj>
    </w:sdtPr>
    <w:sdtEndPr/>
    <w:sdtContent>
      <w:p w:rsidR="00193405" w:rsidRDefault="00247E3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93405" w:rsidRDefault="001934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05" w:rsidRDefault="001934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FD5" w:rsidRDefault="00863FD5" w:rsidP="00193405">
      <w:pPr>
        <w:spacing w:after="0" w:line="240" w:lineRule="auto"/>
      </w:pPr>
      <w:r>
        <w:separator/>
      </w:r>
    </w:p>
  </w:footnote>
  <w:footnote w:type="continuationSeparator" w:id="0">
    <w:p w:rsidR="00863FD5" w:rsidRDefault="00863FD5" w:rsidP="00193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05" w:rsidRDefault="001934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05" w:rsidRDefault="0019340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05" w:rsidRDefault="0019340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E5399"/>
    <w:multiLevelType w:val="multilevel"/>
    <w:tmpl w:val="ECA04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585E"/>
    <w:rsid w:val="0003585E"/>
    <w:rsid w:val="000D250C"/>
    <w:rsid w:val="00193405"/>
    <w:rsid w:val="00247E31"/>
    <w:rsid w:val="00272B21"/>
    <w:rsid w:val="003425AF"/>
    <w:rsid w:val="00485DD8"/>
    <w:rsid w:val="005B3A86"/>
    <w:rsid w:val="00757F96"/>
    <w:rsid w:val="00863FD5"/>
    <w:rsid w:val="00AB787F"/>
    <w:rsid w:val="00E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89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9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3405"/>
  </w:style>
  <w:style w:type="paragraph" w:styleId="a6">
    <w:name w:val="footer"/>
    <w:basedOn w:val="a"/>
    <w:link w:val="a7"/>
    <w:uiPriority w:val="99"/>
    <w:unhideWhenUsed/>
    <w:rsid w:val="0019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3405"/>
  </w:style>
  <w:style w:type="paragraph" w:styleId="a8">
    <w:name w:val="Balloon Text"/>
    <w:basedOn w:val="a"/>
    <w:link w:val="a9"/>
    <w:uiPriority w:val="99"/>
    <w:semiHidden/>
    <w:unhideWhenUsed/>
    <w:rsid w:val="00247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7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794</Words>
  <Characters>4532</Characters>
  <Application>Microsoft Office Word</Application>
  <DocSecurity>0</DocSecurity>
  <Lines>37</Lines>
  <Paragraphs>10</Paragraphs>
  <ScaleCrop>false</ScaleCrop>
  <Company>XTreme.ws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9</cp:revision>
  <cp:lastPrinted>2021-09-06T09:52:00Z</cp:lastPrinted>
  <dcterms:created xsi:type="dcterms:W3CDTF">2017-08-19T13:33:00Z</dcterms:created>
  <dcterms:modified xsi:type="dcterms:W3CDTF">2021-09-07T06:35:00Z</dcterms:modified>
</cp:coreProperties>
</file>